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4C79F56C" w:rsidR="00DB262B" w:rsidRPr="008719B1" w:rsidRDefault="008C1522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Do Organisms React To Changes In Abiotic Factors?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63E4F6" w14:textId="77777777" w:rsidR="006A4CED" w:rsidRDefault="00DB262B" w:rsidP="006A4CED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6A4CED" w:rsidRPr="006A4CED">
        <w:rPr>
          <w:rFonts w:ascii="Times New Roman" w:eastAsia="Times New Roman" w:hAnsi="Times New Roman" w:cs="Times New Roman"/>
        </w:rPr>
        <w:t xml:space="preserve">To survive, living things must adapt to nonliving factors in the environment. </w:t>
      </w:r>
      <w:r w:rsidR="006A4CED">
        <w:rPr>
          <w:rFonts w:ascii="Times New Roman" w:eastAsia="Times New Roman" w:hAnsi="Times New Roman" w:cs="Times New Roman"/>
        </w:rPr>
        <w:t xml:space="preserve"> </w:t>
      </w:r>
      <w:r w:rsidR="006A4CED" w:rsidRPr="006A4CED">
        <w:rPr>
          <w:rFonts w:ascii="Times New Roman" w:eastAsia="Times New Roman" w:hAnsi="Times New Roman" w:cs="Times New Roman"/>
        </w:rPr>
        <w:t xml:space="preserve">These nonliving, physical factors, including temperature, climate, air, water, sunlight, and soil, are called abiotic factors. </w:t>
      </w:r>
      <w:r w:rsidR="006A4CED">
        <w:rPr>
          <w:rFonts w:ascii="Times New Roman" w:eastAsia="Times New Roman" w:hAnsi="Times New Roman" w:cs="Times New Roman"/>
        </w:rPr>
        <w:t xml:space="preserve"> </w:t>
      </w:r>
      <w:r w:rsidR="006A4CED" w:rsidRPr="006A4CED">
        <w:rPr>
          <w:rFonts w:ascii="Times New Roman" w:eastAsia="Times New Roman" w:hAnsi="Times New Roman" w:cs="Times New Roman"/>
        </w:rPr>
        <w:t xml:space="preserve">Abiotic factors determine the kind of organisms that are able to live in a certain environment. </w:t>
      </w:r>
    </w:p>
    <w:p w14:paraId="44B1BD37" w14:textId="77777777" w:rsid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</w:p>
    <w:p w14:paraId="42AE7BAF" w14:textId="62D48026" w:rsid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A4CED">
        <w:rPr>
          <w:rFonts w:ascii="Times New Roman" w:eastAsia="Times New Roman" w:hAnsi="Times New Roman" w:cs="Times New Roman"/>
        </w:rPr>
        <w:t xml:space="preserve">Temperature influences organisms because it affects their rate of metabolism-the chemical activities that enable organisms to stay alive, grow, and reproduce.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Warm-blooded animals, or endotherms, maintain a constant internal body temperature regardless of external temperature.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By contrast, the body temperature of cold-blooded animals, or ectotherms, is determined by the temperature of the environment. </w:t>
      </w:r>
    </w:p>
    <w:p w14:paraId="34A0BD2F" w14:textId="77777777" w:rsid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</w:p>
    <w:p w14:paraId="556C519A" w14:textId="77777777" w:rsid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A4CED">
        <w:rPr>
          <w:rFonts w:ascii="Times New Roman" w:eastAsia="Times New Roman" w:hAnsi="Times New Roman" w:cs="Times New Roman"/>
        </w:rPr>
        <w:t>Because fish are ectotherms, they can detect and react to very slight temperature changes. Each species of fish has a temperature range that is optimum, or best, for that species.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 If the water temperature is too far from optimum for a species, those fish will move to an area with a more favorable temperature.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In spring, warmer waters signal fish to migrate to new locations or begin spawning. In the fall, cooler waters signal young fish to move away from their nursery grounds.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Since water temperature also influences the behavior of fish, ecologists are concerned about thermal pollution.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Thermal pollution is caused when factories and power plants release hot water, used to cool machines in their factories, into surrounding water.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Thermal pollution raises water temperatures and affects the behavior and health of fish. </w:t>
      </w:r>
    </w:p>
    <w:p w14:paraId="43E89215" w14:textId="77777777" w:rsid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</w:p>
    <w:p w14:paraId="17BCA225" w14:textId="4EB78338" w:rsidR="006A4CED" w:rsidRPr="006A4CED" w:rsidRDefault="006A4CED" w:rsidP="006A4CE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A4CED">
        <w:rPr>
          <w:rFonts w:ascii="Times New Roman" w:eastAsia="Times New Roman" w:hAnsi="Times New Roman" w:cs="Times New Roman"/>
        </w:rPr>
        <w:t xml:space="preserve">In this Virtual Lab, you will observe how temperature affects a fish's metabolism.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One way to determine the metabolic rate of a fish is to observe the rate of water movement over the gills.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 xml:space="preserve">Rapid movement of the operculum, the bony covering over the gills, indicates increased consumption of oxygen, while slow movement indicates decreased consumption. </w:t>
      </w:r>
      <w:r>
        <w:rPr>
          <w:rFonts w:ascii="Times New Roman" w:eastAsia="Times New Roman" w:hAnsi="Times New Roman" w:cs="Times New Roman"/>
        </w:rPr>
        <w:t xml:space="preserve"> </w:t>
      </w:r>
      <w:r w:rsidRPr="006A4CED">
        <w:rPr>
          <w:rFonts w:ascii="Times New Roman" w:eastAsia="Times New Roman" w:hAnsi="Times New Roman" w:cs="Times New Roman"/>
        </w:rPr>
        <w:t>Counting the number of movements can give observers an indication of a fish's metabolic rate.</w:t>
      </w:r>
    </w:p>
    <w:p w14:paraId="2CD3FA37" w14:textId="3AA51F36" w:rsidR="00DB262B" w:rsidRPr="00076680" w:rsidRDefault="00DB262B" w:rsidP="006A4CED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1B0591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6BB91BAB" w:rsidR="00DB262B" w:rsidRPr="00354EC8" w:rsidRDefault="001B0591" w:rsidP="001B0591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087A86">
          <w:rPr>
            <w:rStyle w:val="Hyperlink"/>
            <w:rFonts w:ascii="Times New Roman" w:hAnsi="Times New Roman" w:cs="Times New Roman"/>
          </w:rPr>
          <w:t>http://www.glencoe.com/sites/common_assets/science/virtual_labs/CT08/CT08.html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1B0591">
      <w:pPr>
        <w:ind w:right="-720"/>
        <w:rPr>
          <w:rFonts w:ascii="Times New Roman" w:hAnsi="Times New Roman"/>
          <w:sz w:val="20"/>
          <w:szCs w:val="20"/>
        </w:rPr>
      </w:pPr>
    </w:p>
    <w:p w14:paraId="55D85304" w14:textId="77777777" w:rsidR="00F6303B" w:rsidRDefault="00DB262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1B0591">
        <w:rPr>
          <w:rFonts w:ascii="Times New Roman" w:eastAsia="Times New Roman" w:hAnsi="Times New Roman" w:cs="Times New Roman"/>
        </w:rPr>
        <w:t>2</w:t>
      </w:r>
      <w:r w:rsidR="001B0591" w:rsidRPr="001B0591">
        <w:rPr>
          <w:rFonts w:ascii="Times New Roman" w:eastAsia="Times New Roman" w:hAnsi="Times New Roman" w:cs="Times New Roman"/>
        </w:rPr>
        <w:t>.</w:t>
      </w:r>
      <w:r w:rsidR="001B0591"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Click a fish in the holding tank. </w:t>
      </w:r>
    </w:p>
    <w:p w14:paraId="7743FFE1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1E513950" w14:textId="54D6BF26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="001B0591" w:rsidRPr="001B05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Set the water temperature in the observation tank to 5 </w:t>
      </w:r>
      <w:r>
        <w:rPr>
          <w:rFonts w:ascii="Times New Roman" w:eastAsia="Times New Roman" w:hAnsi="Times New Roman" w:cs="Times New Roman"/>
        </w:rPr>
        <w:t>˚</w:t>
      </w:r>
      <w:r w:rsidR="001B0591" w:rsidRPr="001B0591">
        <w:rPr>
          <w:rFonts w:ascii="Times New Roman" w:eastAsia="Times New Roman" w:hAnsi="Times New Roman" w:cs="Times New Roman"/>
        </w:rPr>
        <w:t xml:space="preserve">C by dragging the temperature slider. </w:t>
      </w:r>
    </w:p>
    <w:p w14:paraId="6E135741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261436A5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="001B0591" w:rsidRPr="001B05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Click Start to start the Timer. Count the number of times the fish breathes in 15 seconds by </w:t>
      </w:r>
    </w:p>
    <w:p w14:paraId="007C9B87" w14:textId="256FC6A1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1B0591" w:rsidRPr="001B0591">
        <w:rPr>
          <w:rFonts w:ascii="Times New Roman" w:eastAsia="Times New Roman" w:hAnsi="Times New Roman" w:cs="Times New Roman"/>
        </w:rPr>
        <w:t xml:space="preserve">observing the gill viewer. </w:t>
      </w:r>
    </w:p>
    <w:p w14:paraId="5D2EBA51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5A9CB630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="001B0591" w:rsidRPr="001B05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Enter the data in the Table. </w:t>
      </w:r>
    </w:p>
    <w:p w14:paraId="0BE060AD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175E3E28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 w:rsidR="001B0591" w:rsidRPr="001B05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Repeat steps 1-4 with the water temperature set to 10, 15, 20, 25, and 30 </w:t>
      </w:r>
      <w:r>
        <w:rPr>
          <w:rFonts w:ascii="Times New Roman" w:eastAsia="Times New Roman" w:hAnsi="Times New Roman" w:cs="Times New Roman"/>
        </w:rPr>
        <w:t>˚</w:t>
      </w:r>
      <w:r w:rsidR="001B0591" w:rsidRPr="001B0591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Notice changes </w:t>
      </w:r>
    </w:p>
    <w:p w14:paraId="2DC3CCAA" w14:textId="20F734AE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1B0591" w:rsidRPr="001B0591">
        <w:rPr>
          <w:rFonts w:ascii="Times New Roman" w:eastAsia="Times New Roman" w:hAnsi="Times New Roman" w:cs="Times New Roman"/>
        </w:rPr>
        <w:t xml:space="preserve">in oxygen levels by observing the Oxygen Meter. </w:t>
      </w:r>
    </w:p>
    <w:p w14:paraId="5809BA24" w14:textId="77777777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6E624157" w14:textId="3AE857A6" w:rsidR="001B0591" w:rsidRDefault="00F6303B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="001B0591" w:rsidRPr="001B059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B0591" w:rsidRPr="001B0591">
        <w:rPr>
          <w:rFonts w:ascii="Times New Roman" w:eastAsia="Times New Roman" w:hAnsi="Times New Roman" w:cs="Times New Roman"/>
        </w:rPr>
        <w:t xml:space="preserve"> Now repeat steps 1-5 with the remaining two fish in the holding tank.</w:t>
      </w:r>
    </w:p>
    <w:p w14:paraId="7E7749FA" w14:textId="415DF162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4C02164A" w14:textId="071DFEFC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24CBC4D1" w14:textId="46F41795" w:rsidR="00F6303B" w:rsidRPr="00F6303B" w:rsidRDefault="00F6303B" w:rsidP="001B0591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F6303B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1D39903D" w14:textId="445F3739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13D64EFD" w14:textId="294FFE49" w:rsidR="00F6303B" w:rsidRDefault="00B05945" w:rsidP="001B0591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Table.</w:t>
      </w:r>
    </w:p>
    <w:p w14:paraId="7CDB0ACF" w14:textId="7A3AB4A9" w:rsidR="00B05945" w:rsidRDefault="00B05945" w:rsidP="001B0591">
      <w:pPr>
        <w:ind w:right="-7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50" w:type="dxa"/>
        <w:tblInd w:w="786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5945" w14:paraId="412AFCC0" w14:textId="77777777" w:rsidTr="00B05945">
        <w:tc>
          <w:tcPr>
            <w:tcW w:w="2337" w:type="dxa"/>
          </w:tcPr>
          <w:p w14:paraId="221A5567" w14:textId="4491998E" w:rsidR="00B05945" w:rsidRP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</w:rPr>
              <w:t>Temperature</w:t>
            </w:r>
          </w:p>
          <w:p w14:paraId="700DC402" w14:textId="03E58D54" w:rsidR="00B05945" w:rsidRP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</w:rPr>
              <w:t>(˚C)</w:t>
            </w:r>
          </w:p>
        </w:tc>
        <w:tc>
          <w:tcPr>
            <w:tcW w:w="2337" w:type="dxa"/>
          </w:tcPr>
          <w:p w14:paraId="5B258426" w14:textId="0485DF51" w:rsidR="00B05945" w:rsidRP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</w:rPr>
              <w:t>Goldfish</w:t>
            </w:r>
          </w:p>
        </w:tc>
        <w:tc>
          <w:tcPr>
            <w:tcW w:w="2338" w:type="dxa"/>
          </w:tcPr>
          <w:p w14:paraId="494B96B9" w14:textId="50898162" w:rsidR="00B05945" w:rsidRP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</w:rPr>
              <w:t>Sunfish</w:t>
            </w:r>
          </w:p>
        </w:tc>
        <w:tc>
          <w:tcPr>
            <w:tcW w:w="2338" w:type="dxa"/>
          </w:tcPr>
          <w:p w14:paraId="73E206C7" w14:textId="316018F9" w:rsidR="00B05945" w:rsidRP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B05945">
              <w:rPr>
                <w:rFonts w:ascii="Times New Roman" w:eastAsia="Times New Roman" w:hAnsi="Times New Roman" w:cs="Times New Roman"/>
                <w:b/>
                <w:bCs/>
              </w:rPr>
              <w:t>Catfish</w:t>
            </w:r>
          </w:p>
        </w:tc>
      </w:tr>
      <w:tr w:rsidR="00B05945" w14:paraId="3E8274A0" w14:textId="77777777" w:rsidTr="00B05945">
        <w:tc>
          <w:tcPr>
            <w:tcW w:w="2337" w:type="dxa"/>
          </w:tcPr>
          <w:p w14:paraId="220D3FC1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5</w:t>
            </w:r>
          </w:p>
          <w:p w14:paraId="292F205A" w14:textId="1CC08DD1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0FF8E4EE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A7335D5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10E50F23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B05945" w14:paraId="78FB7617" w14:textId="77777777" w:rsidTr="00B05945">
        <w:tc>
          <w:tcPr>
            <w:tcW w:w="2337" w:type="dxa"/>
          </w:tcPr>
          <w:p w14:paraId="2C1908C7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10</w:t>
            </w:r>
          </w:p>
          <w:p w14:paraId="2DC0FFD5" w14:textId="715384C2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602362D2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48930754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4B8CF0B7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B05945" w14:paraId="70E23E79" w14:textId="77777777" w:rsidTr="00B05945">
        <w:tc>
          <w:tcPr>
            <w:tcW w:w="2337" w:type="dxa"/>
          </w:tcPr>
          <w:p w14:paraId="60F1B64C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15</w:t>
            </w:r>
          </w:p>
          <w:p w14:paraId="61EE59D9" w14:textId="57728F56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0FF9BFAA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7B3A8A76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FDEC96E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B05945" w14:paraId="76EFD1C4" w14:textId="77777777" w:rsidTr="00B05945">
        <w:tc>
          <w:tcPr>
            <w:tcW w:w="2337" w:type="dxa"/>
          </w:tcPr>
          <w:p w14:paraId="6C16A349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20</w:t>
            </w:r>
          </w:p>
          <w:p w14:paraId="3283AD08" w14:textId="33EB7C91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0091D62A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75D1BCF5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A4AE996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B05945" w14:paraId="7514D67F" w14:textId="77777777" w:rsidTr="00B05945">
        <w:tc>
          <w:tcPr>
            <w:tcW w:w="2337" w:type="dxa"/>
          </w:tcPr>
          <w:p w14:paraId="2EC3568C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25</w:t>
            </w:r>
          </w:p>
          <w:p w14:paraId="694F47D5" w14:textId="3B8314D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2183AB7E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356D6F1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4580B10B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B05945" w14:paraId="1652C642" w14:textId="77777777" w:rsidTr="00B05945">
        <w:tc>
          <w:tcPr>
            <w:tcW w:w="2337" w:type="dxa"/>
          </w:tcPr>
          <w:p w14:paraId="0F680103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30</w:t>
            </w:r>
          </w:p>
          <w:p w14:paraId="3B75CEBB" w14:textId="16DBF58E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3188BADE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575B5CE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FCC93E6" w14:textId="77777777" w:rsidR="00B05945" w:rsidRDefault="00B05945" w:rsidP="001B0591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5A83F7" w14:textId="2B853C86" w:rsidR="00F6303B" w:rsidRDefault="00F6303B" w:rsidP="001B0591">
      <w:pPr>
        <w:ind w:right="-720"/>
        <w:rPr>
          <w:rFonts w:ascii="Times New Roman" w:eastAsia="Times New Roman" w:hAnsi="Times New Roman" w:cs="Times New Roman"/>
        </w:rPr>
      </w:pPr>
    </w:p>
    <w:p w14:paraId="316FB773" w14:textId="6963558A" w:rsidR="00F6303B" w:rsidRPr="00F6303B" w:rsidRDefault="00F6303B" w:rsidP="001B0591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F6303B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69BC70EF" w14:textId="22D579C2" w:rsidR="00F6303B" w:rsidRDefault="00F6303B" w:rsidP="00945DB9">
      <w:pPr>
        <w:ind w:right="-720"/>
        <w:rPr>
          <w:rFonts w:ascii="Times New Roman" w:eastAsia="Times New Roman" w:hAnsi="Times New Roman" w:cs="Times New Roman"/>
        </w:rPr>
      </w:pPr>
    </w:p>
    <w:p w14:paraId="4574C606" w14:textId="77777777" w:rsidR="00945DB9" w:rsidRPr="00945DB9" w:rsidRDefault="00F6303B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45DB9">
        <w:rPr>
          <w:rFonts w:ascii="Times New Roman" w:eastAsia="Times New Roman" w:hAnsi="Times New Roman" w:cs="Times New Roman"/>
          <w:b/>
          <w:bCs/>
        </w:rPr>
        <w:tab/>
      </w:r>
      <w:r w:rsidR="00945DB9" w:rsidRPr="00945DB9">
        <w:rPr>
          <w:rFonts w:ascii="Times New Roman" w:eastAsia="Times New Roman" w:hAnsi="Times New Roman" w:cs="Times New Roman"/>
          <w:b/>
          <w:bCs/>
        </w:rPr>
        <w:t>1.  How did the fish’s breathing rate change as the temperature changes?</w:t>
      </w:r>
    </w:p>
    <w:p w14:paraId="74CB2C11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46C6F4C2" w14:textId="5EEA705C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2E557E8" w14:textId="136A3AFF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6D6608B3" w14:textId="464ECA6F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5DED0AA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31F40128" w14:textId="77777777" w:rsidR="00945DB9" w:rsidRPr="00945DB9" w:rsidRDefault="00945DB9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45DB9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945DB9">
        <w:rPr>
          <w:rFonts w:ascii="Times New Roman" w:eastAsia="Times New Roman" w:hAnsi="Times New Roman" w:cs="Times New Roman"/>
          <w:b/>
          <w:bCs/>
        </w:rPr>
        <w:t xml:space="preserve">At what temperature did the fish need the most oxygen? </w:t>
      </w:r>
    </w:p>
    <w:p w14:paraId="563BF2E0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349134F3" w14:textId="091AECF9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</w:t>
      </w:r>
    </w:p>
    <w:p w14:paraId="1342A02F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593E4B93" w14:textId="120520EB" w:rsidR="00945DB9" w:rsidRPr="00945DB9" w:rsidRDefault="00945DB9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45DB9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945DB9">
        <w:rPr>
          <w:rFonts w:ascii="Times New Roman" w:eastAsia="Times New Roman" w:hAnsi="Times New Roman" w:cs="Times New Roman"/>
          <w:b/>
          <w:bCs/>
        </w:rPr>
        <w:t xml:space="preserve">How do you know? </w:t>
      </w:r>
    </w:p>
    <w:p w14:paraId="27AC44FE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2A6732BC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54121B3B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55AB8478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7B0FF07" w14:textId="3005C7DC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000F90C5" w14:textId="44B8EF19" w:rsidR="00945DB9" w:rsidRPr="0074490A" w:rsidRDefault="00945DB9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4490A">
        <w:rPr>
          <w:rFonts w:ascii="Times New Roman" w:eastAsia="Times New Roman" w:hAnsi="Times New Roman" w:cs="Times New Roman"/>
          <w:b/>
          <w:bCs/>
        </w:rPr>
        <w:tab/>
        <w:t xml:space="preserve">3.  At what temperature was the fish’s </w:t>
      </w:r>
      <w:r w:rsidR="0074490A" w:rsidRPr="0074490A">
        <w:rPr>
          <w:rFonts w:ascii="Times New Roman" w:eastAsia="Times New Roman" w:hAnsi="Times New Roman" w:cs="Times New Roman"/>
          <w:b/>
          <w:bCs/>
        </w:rPr>
        <w:t>metabolism the highest?</w:t>
      </w:r>
    </w:p>
    <w:p w14:paraId="05B9724B" w14:textId="3662636A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778CADE0" w14:textId="0654C129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</w:t>
      </w:r>
    </w:p>
    <w:p w14:paraId="44B8799B" w14:textId="741DFBA8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3D4C5FC1" w14:textId="739DC65B" w:rsidR="0074490A" w:rsidRPr="0074490A" w:rsidRDefault="0074490A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4490A">
        <w:rPr>
          <w:rFonts w:ascii="Times New Roman" w:eastAsia="Times New Roman" w:hAnsi="Times New Roman" w:cs="Times New Roman"/>
          <w:b/>
          <w:bCs/>
        </w:rPr>
        <w:tab/>
        <w:t xml:space="preserve">     How do you know?</w:t>
      </w:r>
    </w:p>
    <w:p w14:paraId="06CF9875" w14:textId="65187CAB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0C294BE2" w14:textId="6C30A3F2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750CCAF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61C91629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773A6DA" w14:textId="7A6412C2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6AE2AB5E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4F89D0C1" w14:textId="77777777" w:rsidR="00945DB9" w:rsidRDefault="00945DB9" w:rsidP="00945DB9">
      <w:pPr>
        <w:ind w:right="-720"/>
        <w:rPr>
          <w:rFonts w:ascii="Times New Roman" w:eastAsia="Times New Roman" w:hAnsi="Times New Roman" w:cs="Times New Roman"/>
        </w:rPr>
      </w:pPr>
    </w:p>
    <w:p w14:paraId="38B4F646" w14:textId="77777777" w:rsidR="0074490A" w:rsidRDefault="0074490A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74490A">
        <w:rPr>
          <w:rFonts w:ascii="Times New Roman" w:eastAsia="Times New Roman" w:hAnsi="Times New Roman" w:cs="Times New Roman"/>
          <w:b/>
          <w:bCs/>
        </w:rPr>
        <w:t xml:space="preserve">4.  What do you think happens to a fish’s behavior in cold climates during the </w:t>
      </w:r>
      <w:r w:rsidR="00945DB9" w:rsidRPr="0074490A">
        <w:rPr>
          <w:rFonts w:ascii="Times New Roman" w:eastAsia="Times New Roman" w:hAnsi="Times New Roman" w:cs="Times New Roman"/>
          <w:b/>
          <w:bCs/>
        </w:rPr>
        <w:t xml:space="preserve">winter? </w:t>
      </w:r>
      <w:r w:rsidRPr="0074490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81B51D3" w14:textId="31EFB7DF" w:rsidR="0074490A" w:rsidRPr="0074490A" w:rsidRDefault="0074490A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945DB9" w:rsidRPr="0074490A">
        <w:rPr>
          <w:rFonts w:ascii="Times New Roman" w:eastAsia="Times New Roman" w:hAnsi="Times New Roman" w:cs="Times New Roman"/>
          <w:b/>
          <w:bCs/>
        </w:rPr>
        <w:t xml:space="preserve">Explain your answer. </w:t>
      </w:r>
    </w:p>
    <w:p w14:paraId="191DBE0E" w14:textId="77777777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6140E772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11FBDED4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06A01966" w14:textId="546DC219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1BC1BFE" w14:textId="788A89C1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12E61EEB" w14:textId="59BD98F7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40B332E" w14:textId="77777777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23C7ECA0" w14:textId="79DA1D45" w:rsidR="0074490A" w:rsidRPr="0074490A" w:rsidRDefault="0074490A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4490A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="00945DB9" w:rsidRPr="0074490A">
        <w:rPr>
          <w:rFonts w:ascii="Times New Roman" w:eastAsia="Times New Roman" w:hAnsi="Times New Roman" w:cs="Times New Roman"/>
          <w:b/>
          <w:bCs/>
        </w:rPr>
        <w:t xml:space="preserve">What are abiotic factors? </w:t>
      </w:r>
      <w:r w:rsidRPr="0074490A">
        <w:rPr>
          <w:rFonts w:ascii="Times New Roman" w:eastAsia="Times New Roman" w:hAnsi="Times New Roman" w:cs="Times New Roman"/>
          <w:b/>
          <w:bCs/>
        </w:rPr>
        <w:t xml:space="preserve"> </w:t>
      </w:r>
      <w:r w:rsidR="00945DB9" w:rsidRPr="0074490A">
        <w:rPr>
          <w:rFonts w:ascii="Times New Roman" w:eastAsia="Times New Roman" w:hAnsi="Times New Roman" w:cs="Times New Roman"/>
          <w:b/>
          <w:bCs/>
        </w:rPr>
        <w:t xml:space="preserve">Identify at least three abiotic factors in the environment. </w:t>
      </w:r>
    </w:p>
    <w:p w14:paraId="155F5670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41D63C30" w14:textId="3FA1D900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3F0EB56F" w14:textId="32533466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3D0DF510" w14:textId="016A918E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2CFD255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09C4D901" w14:textId="49A7284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14:paraId="5FC5B1D6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3F42BCBB" w14:textId="15296349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</w:rPr>
        <w:t>.  _______________________________________________________________</w:t>
      </w:r>
    </w:p>
    <w:p w14:paraId="3DB3E396" w14:textId="36DAF8F3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098D5B5F" w14:textId="552EA76E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>.  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6D442B7F" w14:textId="77777777" w:rsidR="0074490A" w:rsidRDefault="0074490A" w:rsidP="00945DB9">
      <w:pPr>
        <w:ind w:right="-720"/>
        <w:rPr>
          <w:rFonts w:ascii="Times New Roman" w:eastAsia="Times New Roman" w:hAnsi="Times New Roman" w:cs="Times New Roman"/>
        </w:rPr>
      </w:pPr>
    </w:p>
    <w:p w14:paraId="7A0D74D4" w14:textId="705E9879" w:rsidR="00945DB9" w:rsidRPr="0074490A" w:rsidRDefault="0074490A" w:rsidP="00945DB9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74490A">
        <w:rPr>
          <w:rFonts w:ascii="Times New Roman" w:eastAsia="Times New Roman" w:hAnsi="Times New Roman" w:cs="Times New Roman"/>
          <w:b/>
          <w:bCs/>
        </w:rPr>
        <w:tab/>
        <w:t xml:space="preserve">6.  </w:t>
      </w:r>
      <w:r w:rsidR="00945DB9" w:rsidRPr="0074490A">
        <w:rPr>
          <w:rFonts w:ascii="Times New Roman" w:eastAsia="Times New Roman" w:hAnsi="Times New Roman" w:cs="Times New Roman"/>
          <w:b/>
          <w:bCs/>
        </w:rPr>
        <w:t>Why is it important for organisms to be able to adapt to changes in abiotic factors?</w:t>
      </w:r>
    </w:p>
    <w:p w14:paraId="175B85C8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2D27FA70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1BF57AD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54938281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A02760A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</w:p>
    <w:p w14:paraId="0B773C0C" w14:textId="77777777" w:rsidR="0074490A" w:rsidRDefault="0074490A" w:rsidP="0074490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6741D36" w14:textId="4A71A250" w:rsidR="003B1836" w:rsidRPr="003B1836" w:rsidRDefault="003B1836" w:rsidP="0074490A">
      <w:pPr>
        <w:ind w:right="-720"/>
        <w:rPr>
          <w:rFonts w:ascii="Times New Roman" w:eastAsia="Times New Roman" w:hAnsi="Times New Roman" w:cs="Times New Roman"/>
        </w:rPr>
      </w:pP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AECA" w14:textId="77777777" w:rsidR="009F3FF0" w:rsidRDefault="009F3FF0" w:rsidP="00C8301F">
      <w:r>
        <w:separator/>
      </w:r>
    </w:p>
  </w:endnote>
  <w:endnote w:type="continuationSeparator" w:id="0">
    <w:p w14:paraId="0A1DEF9E" w14:textId="77777777" w:rsidR="009F3FF0" w:rsidRDefault="009F3FF0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F462" w14:textId="77777777" w:rsidR="009F3FF0" w:rsidRDefault="009F3FF0" w:rsidP="00C8301F">
      <w:r>
        <w:separator/>
      </w:r>
    </w:p>
  </w:footnote>
  <w:footnote w:type="continuationSeparator" w:id="0">
    <w:p w14:paraId="7FC07C10" w14:textId="77777777" w:rsidR="009F3FF0" w:rsidRDefault="009F3FF0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B0591"/>
    <w:rsid w:val="00200A5C"/>
    <w:rsid w:val="002C7D09"/>
    <w:rsid w:val="002D6D18"/>
    <w:rsid w:val="00315EC0"/>
    <w:rsid w:val="00354EC8"/>
    <w:rsid w:val="003B1836"/>
    <w:rsid w:val="004530F5"/>
    <w:rsid w:val="0063427C"/>
    <w:rsid w:val="006A4CED"/>
    <w:rsid w:val="0074490A"/>
    <w:rsid w:val="00753EAF"/>
    <w:rsid w:val="007B2536"/>
    <w:rsid w:val="007E0715"/>
    <w:rsid w:val="00815473"/>
    <w:rsid w:val="008C1522"/>
    <w:rsid w:val="0093506F"/>
    <w:rsid w:val="00945DB9"/>
    <w:rsid w:val="0095326B"/>
    <w:rsid w:val="009B084F"/>
    <w:rsid w:val="009F3FF0"/>
    <w:rsid w:val="00B05945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  <w:rsid w:val="00F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CT08/CT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2020-10-07T19:07:00Z</dcterms:created>
  <dcterms:modified xsi:type="dcterms:W3CDTF">2020-10-07T19:29:00Z</dcterms:modified>
</cp:coreProperties>
</file>